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CDEB1" w14:textId="77777777" w:rsidR="00B74895" w:rsidRPr="00146470" w:rsidRDefault="00B74895" w:rsidP="00133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146470">
        <w:rPr>
          <w:b/>
          <w:sz w:val="32"/>
          <w:szCs w:val="32"/>
        </w:rPr>
        <w:t>Luftvägshantering hos patienter med COVID-19</w:t>
      </w:r>
    </w:p>
    <w:p w14:paraId="1D0F02BB" w14:textId="77777777" w:rsidR="00133C0C" w:rsidRDefault="00133C0C"/>
    <w:p w14:paraId="6A87FE32" w14:textId="516B50FE" w:rsidR="00B74895" w:rsidRDefault="00B02A91">
      <w:r>
        <w:t>Hos patienter med COVID-19 är intubationsmomentet</w:t>
      </w:r>
      <w:r w:rsidR="00B74895">
        <w:t xml:space="preserve"> ett kritiskt momen</w:t>
      </w:r>
      <w:r w:rsidR="007A57F0">
        <w:t>t pga risk för aerosolspridning och anpassning av luftvägshanteringen sker just</w:t>
      </w:r>
      <w:r>
        <w:t xml:space="preserve"> i syfte att minska detta</w:t>
      </w:r>
      <w:r w:rsidR="007A57F0">
        <w:t>.</w:t>
      </w:r>
    </w:p>
    <w:p w14:paraId="7E2FB274" w14:textId="37E41567" w:rsidR="007A57F0" w:rsidRDefault="00B02A91">
      <w:r>
        <w:t>Närvarande personal vid intubation ska vara iklädd personlig skyddsutrustning</w:t>
      </w:r>
      <w:r w:rsidR="00133C0C">
        <w:t xml:space="preserve"> enligt gällande riktlinjer</w:t>
      </w:r>
      <w:r>
        <w:t xml:space="preserve">. </w:t>
      </w:r>
      <w:r w:rsidR="007A57F0">
        <w:t>V</w:t>
      </w:r>
      <w:r>
        <w:t>id intubation bör minimi</w:t>
      </w:r>
      <w:r w:rsidR="007A57F0">
        <w:t>bemanning finnas på sal, dvs en läkare, en sköterska och en undersköterska. I händelse av att man behöver fler händer på sal bör en ytterliga</w:t>
      </w:r>
      <w:r>
        <w:t>re person stå redo påklädd i personlig skyddsutrustning</w:t>
      </w:r>
      <w:r w:rsidR="007A57F0">
        <w:t xml:space="preserve"> i slussen. En löpare utanför sal ska också finnas. Kommunikationssystem för att minimera dörröppning i sluss</w:t>
      </w:r>
      <w:r w:rsidR="00133C0C">
        <w:t xml:space="preserve"> bör finnas</w:t>
      </w:r>
      <w:r w:rsidR="007A57F0">
        <w:t xml:space="preserve">. </w:t>
      </w:r>
    </w:p>
    <w:p w14:paraId="06DE1ABC" w14:textId="77777777" w:rsidR="00B02A91" w:rsidRDefault="00E94D87">
      <w:r>
        <w:t>Utrustning:</w:t>
      </w:r>
      <w:r w:rsidR="007A57F0">
        <w:t xml:space="preserve"> enligt ordinarie rutin med tillägg av </w:t>
      </w:r>
    </w:p>
    <w:p w14:paraId="11B444E3" w14:textId="3C18117B" w:rsidR="00B02A91" w:rsidRDefault="007A57F0" w:rsidP="00B02A91">
      <w:pPr>
        <w:pStyle w:val="Liststycke"/>
        <w:numPr>
          <w:ilvl w:val="0"/>
          <w:numId w:val="1"/>
        </w:numPr>
      </w:pPr>
      <w:r>
        <w:t>bakterie/virus- filter</w:t>
      </w:r>
      <w:r w:rsidR="00146470">
        <w:t xml:space="preserve"> </w:t>
      </w:r>
      <w:r>
        <w:t>att sätta närmast patienten i ventilationskretsen</w:t>
      </w:r>
      <w:r w:rsidR="00B02A91">
        <w:t>, kopplas mellan revivator och mask</w:t>
      </w:r>
    </w:p>
    <w:p w14:paraId="4BC380D8" w14:textId="77777777" w:rsidR="00B02A91" w:rsidRDefault="00B02A91" w:rsidP="00B02A91">
      <w:pPr>
        <w:pStyle w:val="Liststycke"/>
        <w:numPr>
          <w:ilvl w:val="0"/>
          <w:numId w:val="1"/>
        </w:numPr>
      </w:pPr>
      <w:r>
        <w:t>mellankoppling för koppling av tuben till filter</w:t>
      </w:r>
      <w:r w:rsidR="007A57F0">
        <w:t xml:space="preserve"> </w:t>
      </w:r>
    </w:p>
    <w:p w14:paraId="2632CA25" w14:textId="77777777" w:rsidR="00B02A91" w:rsidRDefault="00121BC1" w:rsidP="00B02A91">
      <w:pPr>
        <w:pStyle w:val="Liststycke"/>
        <w:numPr>
          <w:ilvl w:val="0"/>
          <w:numId w:val="1"/>
        </w:numPr>
      </w:pPr>
      <w:r>
        <w:t xml:space="preserve">Kapnograf </w:t>
      </w:r>
      <w:r w:rsidR="00B02A91">
        <w:t>som om möjligt kopplas</w:t>
      </w:r>
      <w:r>
        <w:t xml:space="preserve"> efter filtret</w:t>
      </w:r>
    </w:p>
    <w:p w14:paraId="0581A198" w14:textId="31E9D655" w:rsidR="0036298C" w:rsidRDefault="00133C0C" w:rsidP="0036298C">
      <w:pPr>
        <w:pStyle w:val="Liststycke"/>
        <w:numPr>
          <w:ilvl w:val="0"/>
          <w:numId w:val="1"/>
        </w:numPr>
      </w:pPr>
      <w:r>
        <w:t>Vanligt laryngoskop eller v</w:t>
      </w:r>
      <w:r w:rsidR="007A57F0">
        <w:t xml:space="preserve">ideolaryngoskop </w:t>
      </w:r>
      <w:r w:rsidR="00121BC1">
        <w:t xml:space="preserve">används </w:t>
      </w:r>
      <w:r>
        <w:t xml:space="preserve"> - tänk på att bedöma risk för svår luftväg vid beslut. Van intubatör rekommenderas. </w:t>
      </w:r>
    </w:p>
    <w:p w14:paraId="592107E1" w14:textId="53DE9E4C" w:rsidR="007B76B7" w:rsidRDefault="007B76B7" w:rsidP="0036298C">
      <w:pPr>
        <w:pStyle w:val="Liststycke"/>
        <w:numPr>
          <w:ilvl w:val="0"/>
          <w:numId w:val="1"/>
        </w:numPr>
      </w:pPr>
      <w:r>
        <w:t>Larynxmask</w:t>
      </w:r>
      <w:r w:rsidR="00133C0C">
        <w:t xml:space="preserve"> skall finnas</w:t>
      </w:r>
      <w:r>
        <w:t xml:space="preserve"> om förväntade svårigheter att åstadkomma tät maskventilation</w:t>
      </w:r>
      <w:r w:rsidR="00133C0C">
        <w:t xml:space="preserve"> finns.</w:t>
      </w:r>
    </w:p>
    <w:p w14:paraId="63381D66" w14:textId="77777777" w:rsidR="00B71E9D" w:rsidRDefault="00B71E9D" w:rsidP="00B71E9D"/>
    <w:p w14:paraId="7ACCCA03" w14:textId="63DBFD67" w:rsidR="00B71E9D" w:rsidRDefault="00133C0C" w:rsidP="00B71E9D">
      <w:r>
        <w:t>För att minimera aerosolspridning på motoriskt orolig patient kan intermittent ketanest användas vid preoxygenering</w:t>
      </w:r>
      <w:r w:rsidR="009279E9">
        <w:t xml:space="preserve"> för att få patienten lugn – detta för att minska läckage från mask. </w:t>
      </w:r>
      <w:r w:rsidR="00B71E9D">
        <w:t>Överväg glykopyrronium</w:t>
      </w:r>
      <w:r w:rsidR="0036298C">
        <w:t>/atropin</w:t>
      </w:r>
      <w:r w:rsidR="00B71E9D">
        <w:t xml:space="preserve"> för att minska sekretioner.</w:t>
      </w:r>
    </w:p>
    <w:p w14:paraId="1D6ECDE0" w14:textId="47DE9B6B" w:rsidR="007A57F0" w:rsidRDefault="007A57F0">
      <w:r>
        <w:t>Patienten bör inte maskventileras i öppet system</w:t>
      </w:r>
      <w:r w:rsidR="009279E9">
        <w:t>, varför NIV via respiratorer med sådant system ( t ex V60) ej bör användas.</w:t>
      </w:r>
      <w:r w:rsidR="00121BC1">
        <w:t xml:space="preserve"> </w:t>
      </w:r>
      <w:r w:rsidR="009279E9">
        <w:t>Vid användning av</w:t>
      </w:r>
      <w:r w:rsidR="00121BC1">
        <w:t xml:space="preserve"> högflödesgrimma </w:t>
      </w:r>
      <w:r w:rsidR="009279E9">
        <w:t>bör risken för aerosolspridning tas i beaktande, och denna risk minskar om näsgrimman är så tät som möjligt.</w:t>
      </w:r>
      <w:r w:rsidR="00B02A91">
        <w:t xml:space="preserve"> </w:t>
      </w:r>
      <w:r w:rsidR="009279E9">
        <w:t>Vid</w:t>
      </w:r>
      <w:r w:rsidR="00B02A91">
        <w:t xml:space="preserve"> preoxygenering </w:t>
      </w:r>
      <w:r w:rsidR="009279E9">
        <w:t>via respirator skall denna</w:t>
      </w:r>
      <w:r w:rsidR="00B02A91">
        <w:t xml:space="preserve"> sättas i standby innan masken avt</w:t>
      </w:r>
      <w:r w:rsidR="0036298C">
        <w:t>a</w:t>
      </w:r>
      <w:r w:rsidR="00B02A91">
        <w:t xml:space="preserve">ges från patienten </w:t>
      </w:r>
      <w:r w:rsidR="009279E9">
        <w:t>in</w:t>
      </w:r>
      <w:r w:rsidR="00B02A91">
        <w:t>för intubation</w:t>
      </w:r>
      <w:r w:rsidR="009279E9">
        <w:t>,</w:t>
      </w:r>
      <w:r w:rsidR="00B02A91">
        <w:t xml:space="preserve"> och sedan återstartas först när man kopplat på endotrakealtuben.</w:t>
      </w:r>
    </w:p>
    <w:p w14:paraId="3EDCDCB9" w14:textId="77777777" w:rsidR="007A57F0" w:rsidRDefault="007A57F0">
      <w:r>
        <w:t xml:space="preserve">Vid sövning på annan plats </w:t>
      </w:r>
      <w:r w:rsidR="00121BC1">
        <w:t xml:space="preserve">än på IVA </w:t>
      </w:r>
      <w:r>
        <w:t>ska patienten preoxygeneras på mask-blåsa med påkopplad PEEP-ventil med filter inkopplat mellan masken och blåsan. Syrgasgrimma</w:t>
      </w:r>
      <w:r w:rsidR="00121BC1">
        <w:t xml:space="preserve"> under masken bör ej användas.</w:t>
      </w:r>
    </w:p>
    <w:p w14:paraId="3A0C7096" w14:textId="77777777" w:rsidR="00121BC1" w:rsidRDefault="00121BC1">
      <w:r>
        <w:t>Maskventilation bör om möjligt undvikas. Behöver maskventilation ändå genomföras kan mesta möjliga täthet i masken uppnås med tvåhandsgrepp.</w:t>
      </w:r>
      <w:r w:rsidR="007B76B7">
        <w:t xml:space="preserve"> Vid förväntade svårigheter att </w:t>
      </w:r>
      <w:r>
        <w:t>hålla tät mas</w:t>
      </w:r>
      <w:r w:rsidR="007B76B7">
        <w:t>k (ex skägg, avsaknad av tänder etc) kan primärt nedsättande av larynxmask</w:t>
      </w:r>
      <w:r>
        <w:t xml:space="preserve"> med ventilation via denna övervägas.</w:t>
      </w:r>
    </w:p>
    <w:p w14:paraId="0A47F9FF" w14:textId="1D14782C" w:rsidR="00121BC1" w:rsidRDefault="009279E9">
      <w:r>
        <w:t>Avseende</w:t>
      </w:r>
      <w:r w:rsidR="00146470">
        <w:t xml:space="preserve"> intubationen ska förhållandena vara sådana att minsta möjliga intubationsförsök behövs</w:t>
      </w:r>
      <w:r w:rsidR="00121BC1">
        <w:t>. Intub</w:t>
      </w:r>
      <w:r w:rsidR="00146470">
        <w:t>ation ska utföras av</w:t>
      </w:r>
      <w:r w:rsidR="0036298C">
        <w:t xml:space="preserve"> den närvarande person som har högst luftvägskompetens (specialist alt senior ST om möjligt)</w:t>
      </w:r>
      <w:r w:rsidR="00146470">
        <w:t xml:space="preserve">. Videolaryngoskop </w:t>
      </w:r>
      <w:r>
        <w:t>kan</w:t>
      </w:r>
      <w:r w:rsidR="00146470">
        <w:t xml:space="preserve"> användas för att underlätta intubationen samt för att läkarens eget ansikte kommer längre från patientens luftväg.</w:t>
      </w:r>
      <w:r w:rsidR="0036298C">
        <w:t xml:space="preserve"> Hy</w:t>
      </w:r>
      <w:r w:rsidR="007B76B7">
        <w:t xml:space="preserve">perkurverat blad rekommenderas EJ </w:t>
      </w:r>
      <w:r w:rsidR="007B76B7">
        <w:lastRenderedPageBreak/>
        <w:t>som första alternativ, använd vanligt blad för möjlighet till direkt laryngoskopi vid sekretioner som blockerar linsen.</w:t>
      </w:r>
    </w:p>
    <w:p w14:paraId="064E5467" w14:textId="77777777" w:rsidR="00146470" w:rsidRDefault="00146470">
      <w:r>
        <w:t>Läkemedel avgörs av sövande läkare. Patienten bör inte hosta emot i transport varför icke-depo</w:t>
      </w:r>
      <w:r w:rsidR="0036298C">
        <w:t>lariserande muskelrelaxantia är</w:t>
      </w:r>
      <w:r>
        <w:t xml:space="preserve"> att föredra enbart av denna anledning.</w:t>
      </w:r>
    </w:p>
    <w:p w14:paraId="06089FB4" w14:textId="5B31FC9E" w:rsidR="0036298C" w:rsidRDefault="00146470">
      <w:r>
        <w:t>Om patienten inte befinner sig på IVA vid sövning ska filter åter kopplas närmast tuben efter intubation för att minska spridning i öppna system vid transport.</w:t>
      </w:r>
      <w:r w:rsidR="00185C42">
        <w:t xml:space="preserve"> För detta behövs mellanstycke</w:t>
      </w:r>
      <w:r w:rsidR="00996DD0">
        <w:t>.</w:t>
      </w:r>
    </w:p>
    <w:p w14:paraId="13E37D48" w14:textId="77777777" w:rsidR="0036298C" w:rsidRDefault="0036298C">
      <w:r>
        <w:t>Om patienten ska transporteras inom sjukhuset efter intubation ska den personen som hanterat luftvägen byta personlig</w:t>
      </w:r>
      <w:bookmarkStart w:id="0" w:name="_GoBack"/>
      <w:bookmarkEnd w:id="0"/>
      <w:r>
        <w:t xml:space="preserve"> skyddsutrustning efter avslutad intubation.</w:t>
      </w:r>
    </w:p>
    <w:p w14:paraId="1949F22C" w14:textId="77777777" w:rsidR="00146470" w:rsidRDefault="00146470"/>
    <w:p w14:paraId="44DC529B" w14:textId="3C9F423D" w:rsidR="002333C9" w:rsidRDefault="002333C9"/>
    <w:p w14:paraId="5359EF3B" w14:textId="44BCDF7F" w:rsidR="002333C9" w:rsidRDefault="002333C9"/>
    <w:sectPr w:rsidR="002333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58367" w14:textId="77777777" w:rsidR="006237CA" w:rsidRDefault="006237CA" w:rsidP="004165B4">
      <w:pPr>
        <w:spacing w:after="0" w:line="240" w:lineRule="auto"/>
      </w:pPr>
      <w:r>
        <w:separator/>
      </w:r>
    </w:p>
  </w:endnote>
  <w:endnote w:type="continuationSeparator" w:id="0">
    <w:p w14:paraId="176617C7" w14:textId="77777777" w:rsidR="006237CA" w:rsidRDefault="006237CA" w:rsidP="0041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6BC6D" w14:textId="77777777" w:rsidR="006237CA" w:rsidRDefault="006237CA" w:rsidP="004165B4">
      <w:pPr>
        <w:spacing w:after="0" w:line="240" w:lineRule="auto"/>
      </w:pPr>
      <w:r>
        <w:separator/>
      </w:r>
    </w:p>
  </w:footnote>
  <w:footnote w:type="continuationSeparator" w:id="0">
    <w:p w14:paraId="7ACA4615" w14:textId="77777777" w:rsidR="006237CA" w:rsidRDefault="006237CA" w:rsidP="00416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7D5CA" w14:textId="6C16D5A5" w:rsidR="004165B4" w:rsidRPr="004165B4" w:rsidRDefault="004165B4" w:rsidP="004165B4">
    <w:pPr>
      <w:rPr>
        <w:rFonts w:ascii="Times New Roman" w:eastAsia="Times New Roman" w:hAnsi="Times New Roman" w:cs="Times New Roman"/>
        <w:sz w:val="24"/>
        <w:szCs w:val="24"/>
        <w:lang w:eastAsia="sv-SE"/>
      </w:rPr>
    </w:pPr>
    <w:r w:rsidRPr="004165B4">
      <w:rPr>
        <w:rFonts w:ascii="Times New Roman" w:eastAsia="Times New Roman" w:hAnsi="Times New Roman" w:cs="Times New Roman"/>
        <w:sz w:val="24"/>
        <w:szCs w:val="24"/>
        <w:lang w:eastAsia="sv-SE"/>
      </w:rPr>
      <w:fldChar w:fldCharType="begin"/>
    </w:r>
    <w:r w:rsidR="00AF6E22">
      <w:rPr>
        <w:rFonts w:ascii="Times New Roman" w:eastAsia="Times New Roman" w:hAnsi="Times New Roman" w:cs="Times New Roman"/>
        <w:sz w:val="24"/>
        <w:szCs w:val="24"/>
        <w:lang w:eastAsia="sv-SE"/>
      </w:rPr>
      <w:instrText xml:space="preserve"> INCLUDEPICTURE "C:\\var\\folders\\tq\\c7vpf3s14y165fst3g70_sg40000gn\\T\\com.microsoft.Word\\WebArchiveCopyPasteTempFiles\\wDLEycUrd6XngAAAABJRU5ErkJggg==" \* MERGEFORMAT </w:instrText>
    </w:r>
    <w:r w:rsidRPr="004165B4">
      <w:rPr>
        <w:rFonts w:ascii="Times New Roman" w:eastAsia="Times New Roman" w:hAnsi="Times New Roman" w:cs="Times New Roman"/>
        <w:sz w:val="24"/>
        <w:szCs w:val="24"/>
        <w:lang w:eastAsia="sv-SE"/>
      </w:rPr>
      <w:fldChar w:fldCharType="separate"/>
    </w:r>
    <w:r w:rsidRPr="004165B4">
      <w:rPr>
        <w:rFonts w:ascii="Times New Roman" w:eastAsia="Times New Roman" w:hAnsi="Times New Roman" w:cs="Times New Roman"/>
        <w:noProof/>
        <w:sz w:val="24"/>
        <w:szCs w:val="24"/>
        <w:lang w:eastAsia="sv-SE"/>
      </w:rPr>
      <w:drawing>
        <wp:inline distT="0" distB="0" distL="0" distR="0" wp14:anchorId="4B5E7EEB" wp14:editId="672CCC1C">
          <wp:extent cx="2310471" cy="564629"/>
          <wp:effectExtent l="0" t="0" r="1270" b="0"/>
          <wp:docPr id="3" name="Bildobjekt 3" descr="Bildresultat för sf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resultat för sf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083" cy="571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165B4">
      <w:rPr>
        <w:rFonts w:ascii="Times New Roman" w:eastAsia="Times New Roman" w:hAnsi="Times New Roman" w:cs="Times New Roman"/>
        <w:sz w:val="24"/>
        <w:szCs w:val="24"/>
        <w:lang w:eastAsia="sv-SE"/>
      </w:rPr>
      <w:fldChar w:fldCharType="end"/>
    </w:r>
  </w:p>
  <w:p w14:paraId="0C5AD42A" w14:textId="3396A401" w:rsidR="004165B4" w:rsidRDefault="004165B4">
    <w:pPr>
      <w:pStyle w:val="Sidhuvud"/>
    </w:pPr>
  </w:p>
  <w:p w14:paraId="0DC23065" w14:textId="77777777" w:rsidR="004165B4" w:rsidRDefault="004165B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14B43"/>
    <w:multiLevelType w:val="hybridMultilevel"/>
    <w:tmpl w:val="AF0E4628"/>
    <w:lvl w:ilvl="0" w:tplc="772894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95"/>
    <w:rsid w:val="00121BC1"/>
    <w:rsid w:val="00133C0C"/>
    <w:rsid w:val="00146470"/>
    <w:rsid w:val="00185C42"/>
    <w:rsid w:val="002333C9"/>
    <w:rsid w:val="002433A9"/>
    <w:rsid w:val="0036298C"/>
    <w:rsid w:val="004165B4"/>
    <w:rsid w:val="00431CC8"/>
    <w:rsid w:val="006237CA"/>
    <w:rsid w:val="00661881"/>
    <w:rsid w:val="007A57F0"/>
    <w:rsid w:val="007B76B7"/>
    <w:rsid w:val="009279E9"/>
    <w:rsid w:val="00996DD0"/>
    <w:rsid w:val="00AF6E22"/>
    <w:rsid w:val="00B02A91"/>
    <w:rsid w:val="00B71E9D"/>
    <w:rsid w:val="00B74895"/>
    <w:rsid w:val="00E9066B"/>
    <w:rsid w:val="00E94D87"/>
    <w:rsid w:val="00F4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9D0C"/>
  <w15:chartTrackingRefBased/>
  <w15:docId w15:val="{B4B1C452-D1C8-466D-9FD7-6D34F1F6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02A9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44D6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4D63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416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165B4"/>
  </w:style>
  <w:style w:type="paragraph" w:styleId="Sidfot">
    <w:name w:val="footer"/>
    <w:basedOn w:val="Normal"/>
    <w:link w:val="SidfotChar"/>
    <w:uiPriority w:val="99"/>
    <w:unhideWhenUsed/>
    <w:rsid w:val="00416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16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B24913DA</Template>
  <TotalTime>0</TotalTime>
  <Pages>2</Pages>
  <Words>534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Uppsala Län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Thorö</dc:creator>
  <cp:keywords/>
  <dc:description/>
  <cp:lastModifiedBy>Annette Nyberg</cp:lastModifiedBy>
  <cp:revision>2</cp:revision>
  <dcterms:created xsi:type="dcterms:W3CDTF">2020-03-18T14:57:00Z</dcterms:created>
  <dcterms:modified xsi:type="dcterms:W3CDTF">2020-03-18T14:57:00Z</dcterms:modified>
</cp:coreProperties>
</file>